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9C" w:rsidRDefault="006F4D9C" w:rsidP="006F4D9C">
      <w:pPr>
        <w:spacing w:after="44" w:line="259" w:lineRule="auto"/>
        <w:ind w:left="0" w:right="0" w:firstLine="0"/>
        <w:jc w:val="center"/>
        <w:rPr>
          <w:sz w:val="32"/>
        </w:rPr>
      </w:pPr>
      <w:r>
        <w:rPr>
          <w:sz w:val="32"/>
        </w:rPr>
        <w:t>М</w:t>
      </w:r>
      <w:r w:rsidRPr="000C47A1">
        <w:rPr>
          <w:sz w:val="32"/>
        </w:rPr>
        <w:t>униципальное казенное общеобразовательное учреждение основная общеобразовательная школа села Медяны Юрьянского района Кировской области</w:t>
      </w:r>
    </w:p>
    <w:p w:rsidR="006F4D9C" w:rsidRDefault="006F4D9C" w:rsidP="006F4D9C">
      <w:pPr>
        <w:spacing w:after="44" w:line="259" w:lineRule="auto"/>
        <w:ind w:left="5670" w:right="0" w:firstLine="0"/>
        <w:rPr>
          <w:sz w:val="32"/>
        </w:rPr>
      </w:pPr>
      <w:r>
        <w:rPr>
          <w:sz w:val="32"/>
        </w:rPr>
        <w:t>Утверждаю</w:t>
      </w:r>
    </w:p>
    <w:p w:rsidR="006F4D9C" w:rsidRDefault="006F4D9C" w:rsidP="006F4D9C">
      <w:pPr>
        <w:spacing w:after="44" w:line="259" w:lineRule="auto"/>
        <w:ind w:left="5670" w:right="0" w:firstLine="0"/>
      </w:pPr>
      <w:r>
        <w:t xml:space="preserve">Директор школы </w:t>
      </w:r>
    </w:p>
    <w:p w:rsidR="006F4D9C" w:rsidRDefault="006F4D9C" w:rsidP="006F4D9C">
      <w:pPr>
        <w:spacing w:after="44" w:line="259" w:lineRule="auto"/>
        <w:ind w:left="5670" w:right="0" w:firstLine="0"/>
      </w:pPr>
      <w:r>
        <w:t>____________Т.А. Зонова</w:t>
      </w:r>
    </w:p>
    <w:p w:rsidR="006F4D9C" w:rsidRDefault="006F4D9C" w:rsidP="006F4D9C">
      <w:pPr>
        <w:spacing w:after="44" w:line="259" w:lineRule="auto"/>
        <w:ind w:left="5670" w:right="0" w:firstLine="0"/>
      </w:pPr>
      <w:r>
        <w:t>Приказ от __________№ ____</w:t>
      </w:r>
    </w:p>
    <w:p w:rsidR="008D443D" w:rsidRDefault="008D443D">
      <w:pPr>
        <w:spacing w:after="51" w:line="259" w:lineRule="auto"/>
        <w:ind w:left="98" w:right="0" w:firstLine="0"/>
      </w:pPr>
    </w:p>
    <w:p w:rsidR="008D443D" w:rsidRDefault="006D2B77">
      <w:pPr>
        <w:spacing w:after="418" w:line="259" w:lineRule="auto"/>
        <w:ind w:left="0" w:righ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6F4D9C" w:rsidRDefault="006F4D9C">
      <w:pPr>
        <w:spacing w:after="418" w:line="259" w:lineRule="auto"/>
        <w:ind w:left="0" w:right="0" w:firstLine="0"/>
        <w:rPr>
          <w:rFonts w:ascii="Calibri" w:eastAsia="Calibri" w:hAnsi="Calibri" w:cs="Calibri"/>
        </w:rPr>
      </w:pPr>
    </w:p>
    <w:p w:rsidR="006F4D9C" w:rsidRDefault="006F4D9C">
      <w:pPr>
        <w:spacing w:after="418" w:line="259" w:lineRule="auto"/>
        <w:ind w:left="0" w:right="0" w:firstLine="0"/>
        <w:rPr>
          <w:rFonts w:ascii="Calibri" w:eastAsia="Calibri" w:hAnsi="Calibri" w:cs="Calibri"/>
        </w:rPr>
      </w:pPr>
    </w:p>
    <w:p w:rsidR="006F4D9C" w:rsidRDefault="006F4D9C">
      <w:pPr>
        <w:spacing w:after="418" w:line="259" w:lineRule="auto"/>
        <w:ind w:left="0" w:right="0" w:firstLine="0"/>
      </w:pPr>
    </w:p>
    <w:p w:rsidR="008D443D" w:rsidRDefault="006D2B77">
      <w:pPr>
        <w:spacing w:after="289" w:line="271" w:lineRule="auto"/>
        <w:ind w:left="14" w:right="5"/>
        <w:jc w:val="center"/>
      </w:pPr>
      <w:r>
        <w:rPr>
          <w:b/>
          <w:sz w:val="40"/>
        </w:rPr>
        <w:t xml:space="preserve">УЧЕБНЫЙ ПЛАН  </w:t>
      </w:r>
    </w:p>
    <w:p w:rsidR="006F4D9C" w:rsidRDefault="006F4D9C" w:rsidP="006F4D9C">
      <w:pPr>
        <w:spacing w:after="0" w:line="271" w:lineRule="auto"/>
        <w:ind w:left="14" w:right="3"/>
        <w:jc w:val="center"/>
        <w:rPr>
          <w:b/>
          <w:sz w:val="40"/>
        </w:rPr>
      </w:pPr>
      <w:r>
        <w:rPr>
          <w:b/>
          <w:sz w:val="40"/>
        </w:rPr>
        <w:t>НАЧАЛЬНОГО ОБЩЕГО ОБРАЗОВАНИЯ (ВАРИАНТ 7.2)</w:t>
      </w:r>
    </w:p>
    <w:p w:rsidR="008D443D" w:rsidRDefault="006F4D9C" w:rsidP="006F4D9C">
      <w:pPr>
        <w:spacing w:after="0" w:line="271" w:lineRule="auto"/>
        <w:ind w:left="14" w:right="3"/>
        <w:jc w:val="center"/>
      </w:pPr>
      <w:r>
        <w:rPr>
          <w:b/>
          <w:sz w:val="40"/>
        </w:rPr>
        <w:t>НА 2023 – 2024 УЧЕБНЫЙ ГОД</w:t>
      </w:r>
      <w:r w:rsidR="006D2B77">
        <w:rPr>
          <w:b/>
        </w:rPr>
        <w:t xml:space="preserve"> </w:t>
      </w:r>
    </w:p>
    <w:p w:rsidR="008D443D" w:rsidRDefault="006D2B77">
      <w:pPr>
        <w:spacing w:after="0" w:line="422" w:lineRule="auto"/>
        <w:ind w:left="4678" w:right="4607" w:firstLine="0"/>
        <w:jc w:val="center"/>
      </w:pPr>
      <w:r>
        <w:rPr>
          <w:b/>
        </w:rPr>
        <w:t xml:space="preserve">     </w:t>
      </w:r>
    </w:p>
    <w:p w:rsidR="008D443D" w:rsidRDefault="006D2B77">
      <w:pPr>
        <w:spacing w:after="286" w:line="259" w:lineRule="auto"/>
        <w:ind w:left="71" w:right="0" w:firstLine="0"/>
        <w:jc w:val="center"/>
        <w:rPr>
          <w:b/>
        </w:rPr>
      </w:pPr>
      <w:r>
        <w:rPr>
          <w:b/>
        </w:rPr>
        <w:t xml:space="preserve"> </w:t>
      </w:r>
    </w:p>
    <w:p w:rsidR="006F4D9C" w:rsidRDefault="006F4D9C">
      <w:pPr>
        <w:spacing w:after="286" w:line="259" w:lineRule="auto"/>
        <w:ind w:left="71" w:right="0" w:firstLine="0"/>
        <w:jc w:val="center"/>
        <w:rPr>
          <w:b/>
        </w:rPr>
      </w:pPr>
    </w:p>
    <w:p w:rsidR="006F4D9C" w:rsidRDefault="006F4D9C">
      <w:pPr>
        <w:spacing w:after="286" w:line="259" w:lineRule="auto"/>
        <w:ind w:left="71" w:right="0" w:firstLine="0"/>
        <w:jc w:val="center"/>
        <w:rPr>
          <w:b/>
        </w:rPr>
      </w:pPr>
    </w:p>
    <w:p w:rsidR="006F4D9C" w:rsidRDefault="006F4D9C">
      <w:pPr>
        <w:spacing w:after="286" w:line="259" w:lineRule="auto"/>
        <w:ind w:left="71" w:right="0" w:firstLine="0"/>
        <w:jc w:val="center"/>
        <w:rPr>
          <w:b/>
        </w:rPr>
      </w:pPr>
    </w:p>
    <w:p w:rsidR="006F4D9C" w:rsidRDefault="006F4D9C">
      <w:pPr>
        <w:spacing w:after="286" w:line="259" w:lineRule="auto"/>
        <w:ind w:left="71" w:right="0" w:firstLine="0"/>
        <w:jc w:val="center"/>
      </w:pPr>
    </w:p>
    <w:p w:rsidR="008D443D" w:rsidRDefault="006D2B77">
      <w:pPr>
        <w:spacing w:after="325" w:line="259" w:lineRule="auto"/>
        <w:ind w:left="71" w:right="0" w:firstLine="0"/>
        <w:jc w:val="center"/>
        <w:rPr>
          <w:b/>
        </w:rPr>
      </w:pPr>
      <w:r>
        <w:rPr>
          <w:b/>
        </w:rPr>
        <w:t xml:space="preserve"> </w:t>
      </w:r>
    </w:p>
    <w:p w:rsidR="006F4D9C" w:rsidRDefault="006F4D9C">
      <w:pPr>
        <w:spacing w:after="325" w:line="259" w:lineRule="auto"/>
        <w:ind w:left="71" w:right="0" w:firstLine="0"/>
        <w:jc w:val="center"/>
      </w:pPr>
    </w:p>
    <w:p w:rsidR="008D443D" w:rsidRDefault="00D451F9">
      <w:pPr>
        <w:spacing w:after="218" w:line="259" w:lineRule="auto"/>
        <w:ind w:left="17" w:right="7"/>
        <w:jc w:val="center"/>
      </w:pPr>
      <w:r>
        <w:rPr>
          <w:b/>
        </w:rPr>
        <w:t>с.Медяны, 2024</w:t>
      </w:r>
      <w:bookmarkStart w:id="0" w:name="_GoBack"/>
      <w:bookmarkEnd w:id="0"/>
    </w:p>
    <w:p w:rsidR="006F4D9C" w:rsidRDefault="006D2B77">
      <w:pPr>
        <w:spacing w:line="348" w:lineRule="auto"/>
        <w:ind w:left="-15" w:firstLine="3153"/>
      </w:pPr>
      <w:r>
        <w:rPr>
          <w:b/>
        </w:rPr>
        <w:lastRenderedPageBreak/>
        <w:t xml:space="preserve">Пояснительная записка </w:t>
      </w:r>
      <w:r>
        <w:t xml:space="preserve">  </w:t>
      </w:r>
    </w:p>
    <w:p w:rsidR="008D443D" w:rsidRDefault="006D2B77" w:rsidP="006F4D9C">
      <w:pPr>
        <w:spacing w:after="0" w:line="240" w:lineRule="auto"/>
        <w:ind w:left="-15" w:right="-2" w:firstLine="584"/>
        <w:jc w:val="both"/>
      </w:pPr>
      <w:r>
        <w:t>Учебный план</w:t>
      </w:r>
      <w:r w:rsidR="006F4D9C">
        <w:t xml:space="preserve"> для обучающегося</w:t>
      </w:r>
      <w:r>
        <w:t xml:space="preserve"> 3 класса с </w:t>
      </w:r>
      <w:r w:rsidR="006F4D9C">
        <w:t>задержкой психического развития</w:t>
      </w:r>
      <w:r>
        <w:t xml:space="preserve"> (вариант 7.2) разработан на основе:</w:t>
      </w:r>
      <w:r>
        <w:rPr>
          <w:sz w:val="21"/>
        </w:rPr>
        <w:t xml:space="preserve"> 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- Федерального закона от 29.12.2012 г. № 273-ФЗ «Об образовании в Российской Федерации» (в редакции Федерального закона от 07.03.2018 г. № 56 – ФЗ); </w:t>
      </w:r>
    </w:p>
    <w:p w:rsidR="008D443D" w:rsidRDefault="006D2B77" w:rsidP="006F4D9C">
      <w:pPr>
        <w:numPr>
          <w:ilvl w:val="0"/>
          <w:numId w:val="1"/>
        </w:numPr>
        <w:spacing w:after="0" w:line="240" w:lineRule="auto"/>
        <w:ind w:right="0" w:firstLine="584"/>
        <w:jc w:val="both"/>
      </w:pPr>
      <w:r>
        <w:t xml:space="preserve">Федерального закона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8D443D" w:rsidRDefault="006D2B77" w:rsidP="001B1F42">
      <w:pPr>
        <w:numPr>
          <w:ilvl w:val="0"/>
          <w:numId w:val="1"/>
        </w:numPr>
        <w:spacing w:after="0" w:line="240" w:lineRule="auto"/>
        <w:ind w:left="-5" w:right="0" w:firstLine="584"/>
        <w:jc w:val="both"/>
      </w:pPr>
      <w:r>
        <w:t xml:space="preserve">Федерального государственного образовательного стандарта начального общего образования обучающихся с ограниченными </w:t>
      </w:r>
      <w:r w:rsidR="006F4D9C">
        <w:t>возможностями здоровья, утверждё</w:t>
      </w:r>
      <w:r>
        <w:t xml:space="preserve">нный приказом Министерства образования и науки Российской Федерации от 19 декабря 2014 № 1598; </w:t>
      </w:r>
    </w:p>
    <w:p w:rsidR="008D443D" w:rsidRDefault="006D2B77" w:rsidP="006F4D9C">
      <w:pPr>
        <w:numPr>
          <w:ilvl w:val="0"/>
          <w:numId w:val="1"/>
        </w:numPr>
        <w:spacing w:after="0" w:line="240" w:lineRule="auto"/>
        <w:ind w:right="0" w:firstLine="584"/>
        <w:jc w:val="both"/>
      </w:pPr>
      <w:r>
        <w:t>Приказа Министерства просвещения Российской Федерации от 28.08.2020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от 20.11.2020 г. № 655).</w:t>
      </w:r>
      <w:r>
        <w:rPr>
          <w:sz w:val="21"/>
        </w:rPr>
        <w:t xml:space="preserve"> </w:t>
      </w:r>
    </w:p>
    <w:p w:rsidR="008D443D" w:rsidRDefault="006D2B77" w:rsidP="006F4D9C">
      <w:pPr>
        <w:numPr>
          <w:ilvl w:val="0"/>
          <w:numId w:val="1"/>
        </w:numPr>
        <w:spacing w:after="0" w:line="240" w:lineRule="auto"/>
        <w:ind w:right="0" w:firstLine="584"/>
        <w:jc w:val="both"/>
      </w:pPr>
      <w:r>
        <w:t xml:space="preserve">Адаптированной основной общеобразовательной программы начального общего образования для детей с задержкой психического развития (вариант 7.2) </w:t>
      </w:r>
      <w:r w:rsidR="006F4D9C">
        <w:t>МКОУ ООШ с.Медяны</w:t>
      </w:r>
      <w:r>
        <w:t xml:space="preserve">. </w:t>
      </w:r>
    </w:p>
    <w:p w:rsidR="008D443D" w:rsidRDefault="006D2B77" w:rsidP="006F4D9C">
      <w:pPr>
        <w:numPr>
          <w:ilvl w:val="0"/>
          <w:numId w:val="1"/>
        </w:numPr>
        <w:spacing w:after="0" w:line="240" w:lineRule="auto"/>
        <w:ind w:right="0" w:firstLine="584"/>
        <w:jc w:val="both"/>
      </w:pPr>
      <w:r>
        <w:t xml:space="preserve">Санитарных правил СП2.4.3648-20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от28.09.2020 №28; </w:t>
      </w:r>
    </w:p>
    <w:p w:rsidR="008D443D" w:rsidRDefault="008D443D" w:rsidP="006F4D9C">
      <w:pPr>
        <w:spacing w:after="0" w:line="240" w:lineRule="auto"/>
        <w:ind w:left="0" w:right="0" w:firstLine="0"/>
        <w:jc w:val="both"/>
      </w:pP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Данный учебный план разработан для осуществления образовательной деятельности по адаптированным основным общеобразовательным программам для детей с ЗПР с учетом особенностей обучающихся.  </w:t>
      </w:r>
    </w:p>
    <w:p w:rsidR="008D443D" w:rsidRDefault="006D2B77" w:rsidP="00DB2642">
      <w:pPr>
        <w:spacing w:after="0" w:line="240" w:lineRule="auto"/>
        <w:ind w:left="-5" w:right="0" w:firstLine="584"/>
        <w:jc w:val="both"/>
      </w:pPr>
      <w:r>
        <w:t>Вариант 7.2. - для образования обучающихся с ЗПР, которые характеризуются уровнем развития несколько ниже возрастной нормы, отставание может проявляться в целом или</w:t>
      </w:r>
      <w:r w:rsidR="006F4D9C">
        <w:t xml:space="preserve"> локально в отдельных функциях </w:t>
      </w:r>
      <w:r>
        <w:t xml:space="preserve">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Учебный план: </w:t>
      </w:r>
    </w:p>
    <w:p w:rsidR="008D443D" w:rsidRDefault="00DB2642" w:rsidP="006F4D9C">
      <w:pPr>
        <w:numPr>
          <w:ilvl w:val="0"/>
          <w:numId w:val="1"/>
        </w:numPr>
        <w:spacing w:after="0" w:line="240" w:lineRule="auto"/>
        <w:ind w:right="0" w:firstLine="584"/>
        <w:jc w:val="both"/>
      </w:pPr>
      <w:r>
        <w:t>фиксирует максимальный объё</w:t>
      </w:r>
      <w:r w:rsidR="006D2B77">
        <w:t xml:space="preserve">м аудиторной учебной нагрузки обучающихся; </w:t>
      </w:r>
    </w:p>
    <w:p w:rsidR="008D443D" w:rsidRDefault="006D2B77" w:rsidP="006F4D9C">
      <w:pPr>
        <w:numPr>
          <w:ilvl w:val="0"/>
          <w:numId w:val="1"/>
        </w:numPr>
        <w:spacing w:after="0" w:line="240" w:lineRule="auto"/>
        <w:ind w:right="0" w:firstLine="584"/>
        <w:jc w:val="both"/>
      </w:pPr>
      <w:r>
        <w:t xml:space="preserve">определяет состав и структуру предметных областей; </w:t>
      </w:r>
    </w:p>
    <w:p w:rsidR="008D443D" w:rsidRDefault="006D2B77" w:rsidP="006F4D9C">
      <w:pPr>
        <w:numPr>
          <w:ilvl w:val="0"/>
          <w:numId w:val="1"/>
        </w:numPr>
        <w:spacing w:after="0" w:line="240" w:lineRule="auto"/>
        <w:ind w:right="0" w:firstLine="584"/>
        <w:jc w:val="both"/>
      </w:pPr>
      <w:r>
        <w:lastRenderedPageBreak/>
        <w:t xml:space="preserve">распределяет учебное время, отводимое на освоение предметных областей по классам и учебным предметам.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Учебный план включает все предметные области в соответствии с требованиями ФГОС начального общего образования. </w:t>
      </w:r>
    </w:p>
    <w:p w:rsidR="008D443D" w:rsidRDefault="006D2B77" w:rsidP="006F4D9C">
      <w:pPr>
        <w:spacing w:after="0" w:line="240" w:lineRule="auto"/>
        <w:ind w:left="-15" w:right="0" w:firstLine="584"/>
        <w:jc w:val="both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8D443D" w:rsidRDefault="006D2B77" w:rsidP="006F4D9C">
      <w:pPr>
        <w:spacing w:after="0" w:line="240" w:lineRule="auto"/>
        <w:ind w:left="-15" w:right="0" w:firstLine="584"/>
        <w:jc w:val="both"/>
      </w:pPr>
      <w:r>
        <w:rPr>
          <w:b/>
          <w:i/>
        </w:rPr>
        <w:t>Обязательная часть учебного плана</w:t>
      </w:r>
      <w: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 </w:t>
      </w:r>
    </w:p>
    <w:p w:rsidR="008D443D" w:rsidRDefault="006D2B77" w:rsidP="00DB2642">
      <w:pPr>
        <w:spacing w:after="0" w:line="240" w:lineRule="auto"/>
        <w:ind w:left="-15" w:right="-2" w:firstLine="584"/>
        <w:jc w:val="both"/>
      </w:pPr>
      <w: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 </w:t>
      </w:r>
    </w:p>
    <w:p w:rsidR="00DB2642" w:rsidRDefault="006D2B77" w:rsidP="00DB2642">
      <w:pPr>
        <w:spacing w:after="0" w:line="240" w:lineRule="auto"/>
        <w:ind w:left="0" w:right="0" w:firstLine="584"/>
        <w:jc w:val="both"/>
      </w:pPr>
      <w:r>
        <w:t xml:space="preserve"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DB2642" w:rsidRDefault="006D2B77" w:rsidP="00DB2642">
      <w:pPr>
        <w:spacing w:after="0" w:line="240" w:lineRule="auto"/>
        <w:ind w:left="0" w:right="0" w:firstLine="584"/>
        <w:jc w:val="both"/>
      </w:pPr>
      <w:r>
        <w:t xml:space="preserve">готовность обучающихся к продолжению образования на последующей ступени основного общего образования; формирование основ нравственного развития обучающихся, приобщение их к общекультурным, национальным и этнокультурным ценностям; </w:t>
      </w:r>
    </w:p>
    <w:p w:rsidR="008D443D" w:rsidRDefault="006D2B77" w:rsidP="00DB2642">
      <w:pPr>
        <w:spacing w:after="0" w:line="240" w:lineRule="auto"/>
        <w:ind w:left="0" w:right="0" w:firstLine="584"/>
        <w:jc w:val="both"/>
      </w:pPr>
      <w:r>
        <w:t xml:space="preserve">формирование здорового образа жизни, элементарных правил поведения в экстремальных ситуациях;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личностное развитие обучающегося в соответствии с его индивидуальностью. </w:t>
      </w:r>
    </w:p>
    <w:p w:rsidR="008D443D" w:rsidRDefault="006D2B77" w:rsidP="00DB2642">
      <w:pPr>
        <w:spacing w:after="0" w:line="240" w:lineRule="auto"/>
        <w:ind w:left="-5" w:right="0" w:firstLine="584"/>
        <w:jc w:val="both"/>
      </w:pPr>
      <w:r>
        <w:t>Обязательная часть учебного плана включает об</w:t>
      </w:r>
      <w:r w:rsidR="00DB2642">
        <w:t xml:space="preserve">язательные предметные области: "Филология" </w:t>
      </w:r>
      <w:r>
        <w:t>включает предметы "Русский я</w:t>
      </w:r>
      <w:r w:rsidR="00DB2642">
        <w:t xml:space="preserve">зык" в объеме 4 часов в неделю, "Литературное чтение» </w:t>
      </w:r>
      <w:r>
        <w:t>- 4 часа, "Иностранный язык" - 1 час. Предметная область «Математика и информатика» вклю</w:t>
      </w:r>
      <w:r w:rsidR="00DB2642">
        <w:t>чает предмет "Математика" в объё</w:t>
      </w:r>
      <w:r>
        <w:t>ме 4 часа, предметная область «Об</w:t>
      </w:r>
      <w:r w:rsidR="00DB2642">
        <w:t xml:space="preserve">ществознание и естествознание» </w:t>
      </w:r>
      <w:r>
        <w:t xml:space="preserve">включает предмет "Окружающий мир" в объеме 2 часа, предметная </w:t>
      </w:r>
      <w:r w:rsidR="00DB2642">
        <w:t xml:space="preserve">область «Искусство» - предметы </w:t>
      </w:r>
      <w:r>
        <w:t>"Изобразительное искусство" - 1 час, "Музыка" - 1 час, п</w:t>
      </w:r>
      <w:r w:rsidR="00DB2642">
        <w:t xml:space="preserve">редметная область «Технология» </w:t>
      </w:r>
      <w:r>
        <w:t>-</w:t>
      </w:r>
      <w:r w:rsidR="00DB2642">
        <w:t xml:space="preserve"> предмет "Технология" - 1 час, </w:t>
      </w:r>
      <w:r>
        <w:t>предметная область "</w:t>
      </w:r>
      <w:r w:rsidR="00DB2642">
        <w:t>Физическая культура" - предмет "Физическая культура" в объё</w:t>
      </w:r>
      <w:r>
        <w:t xml:space="preserve">ме 3 часа в неделю. </w:t>
      </w:r>
    </w:p>
    <w:p w:rsidR="008D443D" w:rsidRDefault="006D2B77" w:rsidP="006F4D9C">
      <w:pPr>
        <w:spacing w:after="0" w:line="240" w:lineRule="auto"/>
        <w:ind w:left="-15" w:right="0" w:firstLine="584"/>
        <w:jc w:val="both"/>
      </w:pPr>
      <w:r>
        <w:rPr>
          <w:b/>
          <w:i/>
        </w:rPr>
        <w:t>Часть учебного плана, формируемая участниками образовательных отношений</w:t>
      </w:r>
      <w:r>
        <w:rPr>
          <w:b/>
        </w:rPr>
        <w:t>,</w:t>
      </w:r>
      <w: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Время, отводимое на данную часть, в 3 классе использовано на увеличение учебных часов, отводимых на изучение </w:t>
      </w:r>
      <w:r w:rsidR="00DB2642">
        <w:t>русского языка</w:t>
      </w:r>
      <w:r>
        <w:t xml:space="preserve"> -</w:t>
      </w:r>
      <w:r w:rsidR="00DB2642">
        <w:t xml:space="preserve"> 1 час, родного языка - по 0,5 часа для обеспечения </w:t>
      </w:r>
      <w:r>
        <w:t xml:space="preserve">удовлетворения особых образовательных потребностей обучающегося с ЗПР и необходимой коррекции недостатков в психическом и/или физическом развитии;   </w:t>
      </w:r>
    </w:p>
    <w:p w:rsidR="008D443D" w:rsidRDefault="006D2B77" w:rsidP="006F4D9C">
      <w:pPr>
        <w:spacing w:after="0" w:line="240" w:lineRule="auto"/>
        <w:ind w:left="-15" w:right="0" w:firstLine="584"/>
        <w:jc w:val="both"/>
      </w:pPr>
      <w:r>
        <w:lastRenderedPageBreak/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санитарно­гигиеническими требованиями. </w:t>
      </w:r>
    </w:p>
    <w:p w:rsidR="008D443D" w:rsidRDefault="006D2B77" w:rsidP="006F4D9C">
      <w:pPr>
        <w:spacing w:after="0" w:line="240" w:lineRule="auto"/>
        <w:ind w:left="-15" w:right="0" w:firstLine="584"/>
        <w:jc w:val="both"/>
      </w:pPr>
      <w:r>
        <w:t xml:space="preserve">Обязательным компонентом учебного плана является </w:t>
      </w:r>
      <w:r>
        <w:rPr>
          <w:b/>
          <w:i/>
        </w:rPr>
        <w:t>внеурочная деятельность</w:t>
      </w:r>
      <w:r>
        <w:t>. В соответствии с требованиями ФГОС НОО обучающихся с ОВЗ</w:t>
      </w:r>
      <w:r>
        <w:rPr>
          <w:b/>
        </w:rPr>
        <w:t xml:space="preserve"> </w:t>
      </w:r>
      <w:r>
        <w:t>внеурочная деятельность</w:t>
      </w:r>
      <w:r>
        <w:rPr>
          <w:b/>
        </w:rPr>
        <w:t xml:space="preserve"> </w:t>
      </w:r>
      <w:r>
        <w:t xml:space="preserve">организуется по направлениям развития личности (духовно­нравственное, социальное, общеинтеллектуальное, общекультурное, спортивно­оздоровительное).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8D443D" w:rsidRDefault="006D2B77" w:rsidP="006F4D9C">
      <w:pPr>
        <w:spacing w:after="0" w:line="240" w:lineRule="auto"/>
        <w:ind w:left="-15" w:right="0" w:firstLine="584"/>
        <w:jc w:val="both"/>
      </w:pPr>
      <w:r>
        <w:rPr>
          <w:b/>
          <w:i/>
        </w:rPr>
        <w:t>Коррекционно-развивающая область</w:t>
      </w:r>
      <w:r>
        <w:t xml:space="preserve">, согласно требованиям Стандарта, является </w:t>
      </w:r>
      <w:r>
        <w:rPr>
          <w:b/>
        </w:rPr>
        <w:t>обязательной частью внеурочной деятельности</w:t>
      </w:r>
      <w:r>
        <w:t xml:space="preserve"> и представлено фронтальными и индивидуальными коррекционноразвивающими занятиями (логопедическими и психокоррекционными) и ритмикой, направленными на коррекцию дефекта и формирование навыков адаптации личности в современных жизненных условиях. Коррекционноразвивающие занятия могут проводиться в индивидуальной и групповой форме.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Организация внеурочной деятельности предполагает, что в этой работе принимают участие </w:t>
      </w:r>
      <w:r w:rsidR="00DB2642">
        <w:t>все педагогические работники ОУ. Время, отведё</w:t>
      </w:r>
      <w:r>
        <w:t xml:space="preserve">нное на внеурочную деятельность, не учитывается при определении максимально допустимой недельной нагрузки обучающихся, но </w:t>
      </w:r>
      <w:r w:rsidR="00DB2642">
        <w:t>учитывается при определении объё</w:t>
      </w:r>
      <w:r>
        <w:t>мов финансирования, направляемых на реализацию АООП НОО. Коррекционно-развивающие занятия проводятся в течение учебного дня и во внеурочное время. На индивидуальные коррекционн</w:t>
      </w:r>
      <w:r w:rsidR="00DB2642">
        <w:t>ые занятия отводится до 25 мин.</w:t>
      </w:r>
      <w:r>
        <w:t xml:space="preserve">.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Учебный план рассчитан на 5-дневную учебную неделю с предельно допустимой недельной нагрузкой 23 часа. 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Продолжительность учебного года в 3 классе – 34 учебные недели.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Продолжительность учебных занятий составляет 40 минут.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>Домашн</w:t>
      </w:r>
      <w:r w:rsidR="00DB2642">
        <w:t>ие задания даются учащимся с учё</w:t>
      </w:r>
      <w:r>
        <w:t xml:space="preserve">том возможности их выполнения в следующих пределах: в 3 классе – до 1,5 ч.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Предметом итоговой оценки освоения обучающимися с ЗПР АООП НОО для варианта 7.2. является достижение предметных и метапредметных результатов и достижение результатов, освоения программы коррекционной работы.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письмом, чтением или счетом. </w:t>
      </w:r>
    </w:p>
    <w:p w:rsidR="008D443D" w:rsidRDefault="006D2B77" w:rsidP="006F4D9C">
      <w:pPr>
        <w:spacing w:after="0" w:line="240" w:lineRule="auto"/>
        <w:ind w:left="-5" w:right="0" w:firstLine="584"/>
        <w:jc w:val="both"/>
      </w:pPr>
      <w:r>
        <w:t xml:space="preserve">Вывод об успешности </w:t>
      </w:r>
      <w:r w:rsidR="00620543">
        <w:t xml:space="preserve">овладения содержанием АООП НОО </w:t>
      </w:r>
      <w:r>
        <w:t xml:space="preserve">делается на основании положительной индивидуальной динамики. </w:t>
      </w:r>
    </w:p>
    <w:p w:rsidR="008D443D" w:rsidRDefault="006D2B77">
      <w:pPr>
        <w:spacing w:after="0" w:line="259" w:lineRule="auto"/>
        <w:ind w:left="4678" w:right="0" w:firstLine="0"/>
        <w:jc w:val="both"/>
      </w:pPr>
      <w:r>
        <w:t xml:space="preserve"> </w:t>
      </w:r>
    </w:p>
    <w:tbl>
      <w:tblPr>
        <w:tblStyle w:val="TableGrid"/>
        <w:tblW w:w="9891" w:type="dxa"/>
        <w:tblInd w:w="-108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1952"/>
        <w:gridCol w:w="2693"/>
        <w:gridCol w:w="1136"/>
        <w:gridCol w:w="708"/>
        <w:gridCol w:w="708"/>
        <w:gridCol w:w="708"/>
        <w:gridCol w:w="709"/>
        <w:gridCol w:w="1277"/>
      </w:tblGrid>
      <w:tr w:rsidR="008D443D">
        <w:trPr>
          <w:trHeight w:val="840"/>
        </w:trPr>
        <w:tc>
          <w:tcPr>
            <w:tcW w:w="98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 w:rsidP="00620543">
            <w:pPr>
              <w:spacing w:after="0" w:line="259" w:lineRule="auto"/>
              <w:ind w:left="0" w:right="142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Примерный недельный учебный план начального общего образования обучающихся с задержкой психического развития (вариант 7.2) (вариант 1) </w:t>
            </w:r>
          </w:p>
        </w:tc>
      </w:tr>
      <w:tr w:rsidR="008D443D" w:rsidTr="00620543">
        <w:trPr>
          <w:trHeight w:val="560"/>
        </w:trPr>
        <w:tc>
          <w:tcPr>
            <w:tcW w:w="1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Предметные  области 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0" w:firstLine="0"/>
              <w:jc w:val="right"/>
            </w:pPr>
            <w:r>
              <w:rPr>
                <w:b/>
                <w:sz w:val="24"/>
              </w:rPr>
              <w:t xml:space="preserve">Классы  </w:t>
            </w:r>
          </w:p>
          <w:p w:rsidR="008D443D" w:rsidRDefault="006D2B77">
            <w:pPr>
              <w:spacing w:after="26" w:line="259" w:lineRule="auto"/>
              <w:ind w:left="0" w:right="0" w:firstLine="0"/>
            </w:pPr>
            <w:r>
              <w:rPr>
                <w:b/>
                <w:sz w:val="24"/>
              </w:rPr>
              <w:t xml:space="preserve"> </w:t>
            </w:r>
          </w:p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Учебные предметы </w:t>
            </w:r>
          </w:p>
          <w:p w:rsidR="008D443D" w:rsidRDefault="006D2B77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836" w:right="819" w:firstLine="0"/>
              <w:jc w:val="center"/>
            </w:pPr>
            <w:r>
              <w:rPr>
                <w:b/>
                <w:sz w:val="24"/>
              </w:rPr>
              <w:t xml:space="preserve">Количество часов  в неделю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8D443D" w:rsidTr="00620543">
        <w:trPr>
          <w:trHeight w:val="55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8D443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8D443D">
            <w:pPr>
              <w:spacing w:after="160" w:line="259" w:lineRule="auto"/>
              <w:ind w:left="0" w:right="0" w:firstLine="0"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16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8D443D">
            <w:pPr>
              <w:spacing w:after="160" w:line="259" w:lineRule="auto"/>
              <w:ind w:left="0" w:right="0" w:firstLine="0"/>
            </w:pPr>
          </w:p>
        </w:tc>
      </w:tr>
      <w:tr w:rsidR="00620543" w:rsidTr="005341A7">
        <w:trPr>
          <w:trHeight w:val="288"/>
        </w:trPr>
        <w:tc>
          <w:tcPr>
            <w:tcW w:w="98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543" w:rsidRDefault="00620543" w:rsidP="0062054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i/>
                <w:sz w:val="24"/>
              </w:rPr>
              <w:t xml:space="preserve">Обязательная часть </w:t>
            </w:r>
          </w:p>
        </w:tc>
      </w:tr>
      <w:tr w:rsidR="008D443D" w:rsidTr="00620543">
        <w:trPr>
          <w:trHeight w:val="512"/>
        </w:trPr>
        <w:tc>
          <w:tcPr>
            <w:tcW w:w="1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Филология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</w:tr>
      <w:tr w:rsidR="008D443D" w:rsidTr="0062054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D443D" w:rsidRDefault="008D443D">
            <w:pPr>
              <w:spacing w:after="160" w:line="259" w:lineRule="auto"/>
              <w:ind w:left="0" w:right="0" w:firstLine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Литературное чтение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</w:tr>
      <w:tr w:rsidR="008D443D" w:rsidTr="00620543">
        <w:trPr>
          <w:trHeight w:val="5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8D443D">
            <w:pPr>
              <w:spacing w:after="160" w:line="259" w:lineRule="auto"/>
              <w:ind w:left="0" w:right="0" w:firstLine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D443D" w:rsidTr="00620543">
        <w:trPr>
          <w:trHeight w:val="564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290" w:firstLine="0"/>
            </w:pPr>
            <w:r>
              <w:rPr>
                <w:sz w:val="24"/>
              </w:rPr>
              <w:t xml:space="preserve">Математика и информатика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8D443D" w:rsidTr="00620543">
        <w:trPr>
          <w:trHeight w:val="836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Обществознание </w:t>
            </w:r>
          </w:p>
          <w:p w:rsidR="008D443D" w:rsidRDefault="006D2B77">
            <w:pPr>
              <w:spacing w:after="21" w:line="259" w:lineRule="auto"/>
              <w:ind w:left="0" w:right="0" w:firstLine="0"/>
            </w:pPr>
            <w:r>
              <w:rPr>
                <w:sz w:val="24"/>
              </w:rPr>
              <w:t xml:space="preserve">и </w:t>
            </w:r>
          </w:p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естествознание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Окружающий мир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8D443D" w:rsidTr="00620543">
        <w:trPr>
          <w:trHeight w:val="1116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39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640" cy="185420"/>
                      <wp:effectExtent l="0" t="0" r="0" b="0"/>
                      <wp:docPr id="20539" name="Group 20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185420"/>
                                <a:chOff x="0" y="0"/>
                                <a:chExt cx="167640" cy="185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3" name="Picture 202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24" name="Rectangle 2024"/>
                              <wps:cNvSpPr/>
                              <wps:spPr>
                                <a:xfrm>
                                  <a:off x="83820" y="1661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443D" w:rsidRDefault="006D2B77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539" style="width:13.2pt;height:14.6pt;mso-position-horizontal-relative:char;mso-position-vertical-relative:line" coordsize="1676,1854">
                      <v:shape id="Picture 2023" style="position:absolute;width:1676;height:1854;left:0;top:0;" filled="f">
                        <v:imagedata r:id="rId6"/>
                      </v:shape>
                      <v:rect id="Rectangle 2024" style="position:absolute;width:506;height:2243;left:838;top:1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18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640" cy="185420"/>
                      <wp:effectExtent l="0" t="0" r="0" b="0"/>
                      <wp:docPr id="20546" name="Group 20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185420"/>
                                <a:chOff x="0" y="0"/>
                                <a:chExt cx="167640" cy="185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6" name="Picture 202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27" name="Rectangle 2027"/>
                              <wps:cNvSpPr/>
                              <wps:spPr>
                                <a:xfrm>
                                  <a:off x="83820" y="1661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443D" w:rsidRDefault="006D2B77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546" style="width:13.2pt;height:14.6pt;mso-position-horizontal-relative:char;mso-position-vertical-relative:line" coordsize="1676,1854">
                      <v:shape id="Picture 2026" style="position:absolute;width:1676;height:1854;left:0;top:0;" filled="f">
                        <v:imagedata r:id="rId6"/>
                      </v:shape>
                      <v:rect id="Rectangle 2027" style="position:absolute;width:506;height:2243;left:838;top:1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18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640" cy="185420"/>
                      <wp:effectExtent l="0" t="0" r="0" b="0"/>
                      <wp:docPr id="20553" name="Group 20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185420"/>
                                <a:chOff x="0" y="0"/>
                                <a:chExt cx="167640" cy="185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9" name="Picture 202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0" name="Rectangle 2030"/>
                              <wps:cNvSpPr/>
                              <wps:spPr>
                                <a:xfrm>
                                  <a:off x="83947" y="1661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443D" w:rsidRDefault="006D2B77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553" style="width:13.2pt;height:14.6pt;mso-position-horizontal-relative:char;mso-position-vertical-relative:line" coordsize="1676,1854">
                      <v:shape id="Picture 2029" style="position:absolute;width:1676;height:1854;left:0;top:0;" filled="f">
                        <v:imagedata r:id="rId6"/>
                      </v:shape>
                      <v:rect id="Rectangle 2030" style="position:absolute;width:506;height:2243;left:839;top:1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18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640" cy="185420"/>
                      <wp:effectExtent l="0" t="0" r="0" b="0"/>
                      <wp:docPr id="20560" name="Group 20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185420"/>
                                <a:chOff x="0" y="0"/>
                                <a:chExt cx="167640" cy="185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2" name="Picture 203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3" name="Rectangle 2033"/>
                              <wps:cNvSpPr/>
                              <wps:spPr>
                                <a:xfrm>
                                  <a:off x="83820" y="1661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D443D" w:rsidRDefault="006D2B77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560" style="width:13.2pt;height:14.6pt;mso-position-horizontal-relative:char;mso-position-vertical-relative:line" coordsize="1676,1854">
                      <v:shape id="Picture 2032" style="position:absolute;width:1676;height:1854;left:0;top:0;" filled="f">
                        <v:imagedata r:id="rId8"/>
                      </v:shape>
                      <v:rect id="Rectangle 2033" style="position:absolute;width:506;height:2243;left:838;top:1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8D443D" w:rsidTr="00620543">
        <w:trPr>
          <w:trHeight w:val="449"/>
        </w:trPr>
        <w:tc>
          <w:tcPr>
            <w:tcW w:w="1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8D443D" w:rsidTr="0062054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8D443D">
            <w:pPr>
              <w:spacing w:after="160" w:line="259" w:lineRule="auto"/>
              <w:ind w:left="0" w:right="0" w:firstLine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Изобразительное искусство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8D443D" w:rsidTr="00620543">
        <w:trPr>
          <w:trHeight w:val="288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8D443D" w:rsidTr="00620543">
        <w:trPr>
          <w:trHeight w:val="768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Физическая культура 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8D443D" w:rsidTr="00620543">
        <w:trPr>
          <w:trHeight w:val="288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105 </w:t>
            </w:r>
          </w:p>
        </w:tc>
      </w:tr>
      <w:tr w:rsidR="00620543" w:rsidTr="006A0B6E">
        <w:trPr>
          <w:trHeight w:val="560"/>
        </w:trPr>
        <w:tc>
          <w:tcPr>
            <w:tcW w:w="98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543" w:rsidRDefault="00620543" w:rsidP="00620543">
            <w:pPr>
              <w:tabs>
                <w:tab w:val="center" w:pos="1869"/>
                <w:tab w:val="right" w:pos="4538"/>
              </w:tabs>
              <w:spacing w:after="32" w:line="259" w:lineRule="auto"/>
              <w:ind w:left="0" w:right="0" w:firstLine="0"/>
              <w:jc w:val="center"/>
            </w:pPr>
            <w:r>
              <w:rPr>
                <w:b/>
                <w:i/>
                <w:sz w:val="24"/>
              </w:rPr>
              <w:t>Часть, формируемая участниками образовательного процесса</w:t>
            </w:r>
          </w:p>
        </w:tc>
      </w:tr>
      <w:tr w:rsidR="008D443D" w:rsidTr="00620543">
        <w:trPr>
          <w:trHeight w:val="288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20543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24"/>
              </w:rPr>
              <w:t>Русский</w:t>
            </w:r>
            <w:r w:rsidR="006D2B77">
              <w:rPr>
                <w:b/>
                <w:i/>
                <w:sz w:val="24"/>
              </w:rPr>
              <w:t xml:space="preserve"> язык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8D443D" w:rsidTr="00620543">
        <w:trPr>
          <w:trHeight w:val="284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24"/>
              </w:rPr>
              <w:t xml:space="preserve">Родной язык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0,5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620543" w:rsidTr="00620543">
        <w:trPr>
          <w:trHeight w:val="284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543" w:rsidRDefault="00787DA3">
            <w:pPr>
              <w:spacing w:after="0" w:line="259" w:lineRule="auto"/>
              <w:ind w:left="0" w:right="0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Математика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543" w:rsidRDefault="00620543">
            <w:pPr>
              <w:spacing w:after="0" w:line="259" w:lineRule="auto"/>
              <w:ind w:left="0" w:right="8"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543" w:rsidRDefault="00620543">
            <w:pPr>
              <w:spacing w:after="0" w:line="259" w:lineRule="auto"/>
              <w:ind w:left="0" w:right="4"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543" w:rsidRDefault="00620543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543" w:rsidRDefault="00787DA3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543" w:rsidRDefault="00620543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0543" w:rsidRDefault="006D2B77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D443D" w:rsidTr="00620543">
        <w:trPr>
          <w:trHeight w:val="560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4"/>
              </w:rPr>
              <w:t>Максимально допустимая недельная нагрузка</w:t>
            </w:r>
            <w:r>
              <w:rPr>
                <w:sz w:val="24"/>
              </w:rPr>
              <w:t xml:space="preserve"> (при 5-дневной учебной неделе)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111 </w:t>
            </w:r>
          </w:p>
        </w:tc>
      </w:tr>
      <w:tr w:rsidR="008D443D" w:rsidTr="00620543">
        <w:trPr>
          <w:trHeight w:val="564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4"/>
              </w:rPr>
              <w:t>Внеурочная деятельность</w:t>
            </w:r>
            <w:r>
              <w:rPr>
                <w:sz w:val="24"/>
              </w:rPr>
              <w:t xml:space="preserve"> (включая коррекционно-развивающую область):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</w:tr>
      <w:tr w:rsidR="008D443D" w:rsidTr="00620543">
        <w:trPr>
          <w:trHeight w:val="284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>коррекционно-развивающая область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i/>
                <w:sz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  <w:sz w:val="24"/>
              </w:rPr>
              <w:t xml:space="preserve">15 </w:t>
            </w:r>
          </w:p>
        </w:tc>
      </w:tr>
      <w:tr w:rsidR="008D443D" w:rsidTr="00620543">
        <w:trPr>
          <w:trHeight w:val="492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2129" w:firstLine="0"/>
            </w:pPr>
            <w:r>
              <w:rPr>
                <w:sz w:val="21"/>
              </w:rPr>
              <w:t xml:space="preserve">Коррекционные занятия: - с логопедом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787DA3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>1</w:t>
            </w:r>
            <w:r w:rsidR="006D2B77"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787DA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1</w:t>
            </w:r>
            <w:r w:rsidR="006D2B77">
              <w:rPr>
                <w:sz w:val="24"/>
              </w:rPr>
              <w:t xml:space="preserve"> </w:t>
            </w:r>
          </w:p>
        </w:tc>
      </w:tr>
      <w:tr w:rsidR="008D443D" w:rsidTr="00620543">
        <w:trPr>
          <w:trHeight w:val="492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16" w:line="259" w:lineRule="auto"/>
              <w:ind w:left="0" w:right="0" w:firstLine="0"/>
            </w:pPr>
            <w:r>
              <w:rPr>
                <w:sz w:val="21"/>
              </w:rPr>
              <w:t xml:space="preserve">Коррекционные занятия: </w:t>
            </w:r>
          </w:p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- с педагогом-психологом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443D" w:rsidRDefault="006D2B77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D2B77" w:rsidTr="00620543">
        <w:trPr>
          <w:trHeight w:val="492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2B77" w:rsidRDefault="006D2B77" w:rsidP="006D2B77">
            <w:pPr>
              <w:spacing w:after="16" w:line="259" w:lineRule="auto"/>
              <w:ind w:left="0" w:right="0" w:firstLine="0"/>
            </w:pPr>
            <w:r>
              <w:rPr>
                <w:sz w:val="21"/>
              </w:rPr>
              <w:t xml:space="preserve">Коррекционные занятия: </w:t>
            </w:r>
          </w:p>
          <w:p w:rsidR="006D2B77" w:rsidRDefault="006D2B77" w:rsidP="006D2B77">
            <w:pPr>
              <w:spacing w:after="16" w:line="259" w:lineRule="auto"/>
              <w:ind w:left="0" w:right="0" w:firstLine="0"/>
              <w:rPr>
                <w:sz w:val="21"/>
              </w:rPr>
            </w:pPr>
            <w:r>
              <w:rPr>
                <w:sz w:val="21"/>
              </w:rPr>
              <w:t>- с педагогом-дефектологом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D2B77" w:rsidRDefault="006D2B77">
            <w:pPr>
              <w:spacing w:after="0" w:line="259" w:lineRule="auto"/>
              <w:ind w:left="0" w:right="8"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D2B77" w:rsidRDefault="006D2B77">
            <w:pPr>
              <w:spacing w:after="0" w:line="259" w:lineRule="auto"/>
              <w:ind w:left="0" w:right="4"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D2B77" w:rsidRDefault="006D2B77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D2B77" w:rsidRDefault="006D2B77">
            <w:pPr>
              <w:spacing w:after="0" w:line="259" w:lineRule="auto"/>
              <w:ind w:left="0" w:right="6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D2B77" w:rsidRDefault="006D2B77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D2B77" w:rsidRDefault="006D2B77">
            <w:pPr>
              <w:spacing w:after="0" w:line="259" w:lineRule="auto"/>
              <w:ind w:left="0" w:right="6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443D" w:rsidTr="00620543">
        <w:trPr>
          <w:trHeight w:val="288"/>
        </w:trPr>
        <w:tc>
          <w:tcPr>
            <w:tcW w:w="4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6D2B77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направления внеурочной деятельности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787DA3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787DA3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  <w:sz w:val="24"/>
              </w:rPr>
              <w:t>2</w:t>
            </w:r>
            <w:r w:rsidR="006D2B77">
              <w:rPr>
                <w:i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787DA3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787DA3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  <w:sz w:val="24"/>
              </w:rPr>
              <w:t>2</w:t>
            </w:r>
            <w:r w:rsidR="006D2B77">
              <w:rPr>
                <w:i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787DA3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  <w:sz w:val="24"/>
              </w:rPr>
              <w:t>2</w:t>
            </w:r>
            <w:r w:rsidR="006D2B77">
              <w:rPr>
                <w:i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43D" w:rsidRDefault="00787DA3">
            <w:pPr>
              <w:spacing w:after="0" w:line="259" w:lineRule="auto"/>
              <w:ind w:left="0" w:right="64" w:firstLine="0"/>
              <w:jc w:val="center"/>
            </w:pPr>
            <w:r>
              <w:rPr>
                <w:i/>
                <w:sz w:val="24"/>
              </w:rPr>
              <w:t>10</w:t>
            </w:r>
            <w:r w:rsidR="006D2B77">
              <w:rPr>
                <w:i/>
                <w:sz w:val="24"/>
              </w:rPr>
              <w:t xml:space="preserve"> </w:t>
            </w:r>
          </w:p>
        </w:tc>
      </w:tr>
    </w:tbl>
    <w:p w:rsidR="008D443D" w:rsidRDefault="006D2B77" w:rsidP="006D2B77">
      <w:pPr>
        <w:spacing w:after="0" w:line="259" w:lineRule="auto"/>
        <w:ind w:left="0" w:right="0" w:firstLine="0"/>
        <w:jc w:val="both"/>
      </w:pPr>
      <w:r>
        <w:t xml:space="preserve">  </w:t>
      </w:r>
    </w:p>
    <w:sectPr w:rsidR="008D443D">
      <w:pgSz w:w="11908" w:h="16836"/>
      <w:pgMar w:top="1135" w:right="853" w:bottom="12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2EA1"/>
    <w:multiLevelType w:val="hybridMultilevel"/>
    <w:tmpl w:val="143E0470"/>
    <w:lvl w:ilvl="0" w:tplc="8EB2C9B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C62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F407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807B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67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23A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6E4A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681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C41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D"/>
    <w:rsid w:val="000C47A1"/>
    <w:rsid w:val="00620543"/>
    <w:rsid w:val="006D2B77"/>
    <w:rsid w:val="006F4D9C"/>
    <w:rsid w:val="00787DA3"/>
    <w:rsid w:val="008D443D"/>
    <w:rsid w:val="009D4ED2"/>
    <w:rsid w:val="00D451F9"/>
    <w:rsid w:val="00D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9CB0"/>
  <w15:docId w15:val="{C7015F38-F9A5-4828-BE58-CC0BAE10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100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Администрация</cp:lastModifiedBy>
  <cp:revision>3</cp:revision>
  <dcterms:created xsi:type="dcterms:W3CDTF">2024-03-19T12:41:00Z</dcterms:created>
  <dcterms:modified xsi:type="dcterms:W3CDTF">2024-03-20T11:21:00Z</dcterms:modified>
</cp:coreProperties>
</file>